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3B9EC" w14:textId="77777777" w:rsidR="00E326AE" w:rsidRDefault="00831E87">
      <w:pPr>
        <w:pStyle w:val="BodyText"/>
        <w:spacing w:before="90"/>
        <w:ind w:left="219" w:right="98"/>
      </w:pPr>
      <w:r>
        <w:t>To our Sponsors</w:t>
      </w:r>
      <w:r w:rsidR="009E315A">
        <w:t>, Principal Investigators</w:t>
      </w:r>
      <w:r>
        <w:t xml:space="preserve"> and Clinical Trial Study Teams: please </w:t>
      </w:r>
      <w:r w:rsidR="009E315A">
        <w:t xml:space="preserve">refer to </w:t>
      </w:r>
      <w:r>
        <w:t xml:space="preserve">the </w:t>
      </w:r>
      <w:r w:rsidR="00850658">
        <w:t>table</w:t>
      </w:r>
      <w:r>
        <w:t xml:space="preserve"> </w:t>
      </w:r>
      <w:r w:rsidR="009E315A">
        <w:t xml:space="preserve">below </w:t>
      </w:r>
      <w:r>
        <w:t xml:space="preserve">for study documentation requirements to be received for DMC review at least </w:t>
      </w:r>
      <w:r>
        <w:rPr>
          <w:b/>
        </w:rPr>
        <w:t xml:space="preserve">five business days </w:t>
      </w:r>
      <w:r>
        <w:t>prior to a call [as well as data formats].</w:t>
      </w:r>
    </w:p>
    <w:p w14:paraId="4A306EE5" w14:textId="77777777" w:rsidR="00E326AE" w:rsidRDefault="00E326AE">
      <w:pPr>
        <w:pStyle w:val="BodyText"/>
      </w:pPr>
    </w:p>
    <w:p w14:paraId="3F1B3111" w14:textId="77777777" w:rsidR="00E326AE" w:rsidRPr="008C37E2" w:rsidRDefault="00831E87">
      <w:pPr>
        <w:pStyle w:val="BodyText"/>
        <w:ind w:left="220" w:right="712"/>
      </w:pPr>
      <w:r>
        <w:t xml:space="preserve">Please send all documentation directly to CFF DSMB Portal Administrator/Project Manager, Ms. Leslie Hargrove, </w:t>
      </w:r>
      <w:hyperlink r:id="rId10">
        <w:r>
          <w:rPr>
            <w:color w:val="0000FF"/>
            <w:u w:val="single" w:color="0000FF"/>
          </w:rPr>
          <w:t>lkhargrove@email.arizona.edu.</w:t>
        </w:r>
      </w:hyperlink>
      <w:r w:rsidR="008C37E2">
        <w:rPr>
          <w:u w:color="0000FF"/>
        </w:rPr>
        <w:t xml:space="preserve">  </w:t>
      </w:r>
      <w:r w:rsidR="008C37E2" w:rsidRPr="008C37E2">
        <w:rPr>
          <w:u w:color="0000FF"/>
        </w:rPr>
        <w:t xml:space="preserve">As well as </w:t>
      </w:r>
      <w:r w:rsidR="008C37E2">
        <w:rPr>
          <w:u w:color="0000FF"/>
        </w:rPr>
        <w:t xml:space="preserve">a copy to </w:t>
      </w:r>
      <w:r w:rsidR="008C37E2" w:rsidRPr="008C37E2">
        <w:rPr>
          <w:u w:color="0000FF"/>
        </w:rPr>
        <w:t>your</w:t>
      </w:r>
      <w:r w:rsidR="008C37E2">
        <w:rPr>
          <w:u w:color="0000FF"/>
        </w:rPr>
        <w:t xml:space="preserve"> specific </w:t>
      </w:r>
      <w:r w:rsidR="001A64E9">
        <w:rPr>
          <w:u w:color="0000FF"/>
        </w:rPr>
        <w:t xml:space="preserve">CFF </w:t>
      </w:r>
      <w:r w:rsidR="008C37E2">
        <w:rPr>
          <w:u w:color="0000FF"/>
        </w:rPr>
        <w:t>DMC Study Coordinator.</w:t>
      </w:r>
    </w:p>
    <w:p w14:paraId="113625E8" w14:textId="77777777" w:rsidR="00E326AE" w:rsidRPr="008C37E2" w:rsidRDefault="00E326AE">
      <w:pPr>
        <w:pStyle w:val="BodyText"/>
        <w:spacing w:before="10"/>
        <w:rPr>
          <w:sz w:val="23"/>
        </w:rPr>
      </w:pPr>
    </w:p>
    <w:p w14:paraId="6558E8C1" w14:textId="77777777" w:rsidR="00E326AE" w:rsidRDefault="00831E87">
      <w:pPr>
        <w:pStyle w:val="BodyText"/>
        <w:spacing w:before="90"/>
        <w:ind w:left="220"/>
      </w:pPr>
      <w:r>
        <w:rPr>
          <w:u w:val="single"/>
        </w:rPr>
        <w:t>DMC and Study Team Initial, Organizational (new) study review:</w:t>
      </w:r>
    </w:p>
    <w:p w14:paraId="1EE62C27" w14:textId="77777777" w:rsidR="00E326AE" w:rsidRDefault="00E326AE">
      <w:pPr>
        <w:pStyle w:val="BodyText"/>
        <w:spacing w:before="8"/>
        <w:rPr>
          <w:sz w:val="23"/>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8050"/>
      </w:tblGrid>
      <w:tr w:rsidR="00E326AE" w14:paraId="0D0F2366" w14:textId="77777777" w:rsidTr="00591AF7">
        <w:trPr>
          <w:trHeight w:val="1686"/>
        </w:trPr>
        <w:tc>
          <w:tcPr>
            <w:tcW w:w="730" w:type="dxa"/>
          </w:tcPr>
          <w:p w14:paraId="7F388731" w14:textId="77777777" w:rsidR="00E326AE" w:rsidRDefault="00E326AE">
            <w:pPr>
              <w:pStyle w:val="TableParagraph"/>
              <w:ind w:left="0"/>
              <w:rPr>
                <w:rFonts w:ascii="Times New Roman"/>
                <w:sz w:val="24"/>
              </w:rPr>
            </w:pPr>
          </w:p>
        </w:tc>
        <w:tc>
          <w:tcPr>
            <w:tcW w:w="8050" w:type="dxa"/>
          </w:tcPr>
          <w:p w14:paraId="36A75764" w14:textId="77777777" w:rsidR="00E326AE" w:rsidRDefault="00831E87">
            <w:pPr>
              <w:pStyle w:val="TableParagraph"/>
              <w:spacing w:line="274" w:lineRule="exact"/>
              <w:rPr>
                <w:sz w:val="24"/>
              </w:rPr>
            </w:pPr>
            <w:r>
              <w:rPr>
                <w:b/>
                <w:sz w:val="24"/>
              </w:rPr>
              <w:t>The role of your CRO is to</w:t>
            </w:r>
            <w:r>
              <w:rPr>
                <w:sz w:val="24"/>
              </w:rPr>
              <w:t>:</w:t>
            </w:r>
          </w:p>
          <w:p w14:paraId="4CD06315" w14:textId="77777777" w:rsidR="00E326AE" w:rsidRDefault="00831E87">
            <w:pPr>
              <w:pStyle w:val="TableParagraph"/>
              <w:numPr>
                <w:ilvl w:val="0"/>
                <w:numId w:val="1"/>
              </w:numPr>
              <w:tabs>
                <w:tab w:val="left" w:pos="1192"/>
                <w:tab w:val="left" w:pos="1193"/>
              </w:tabs>
              <w:spacing w:line="281" w:lineRule="exact"/>
              <w:ind w:hanging="361"/>
              <w:rPr>
                <w:sz w:val="24"/>
              </w:rPr>
            </w:pPr>
            <w:r>
              <w:rPr>
                <w:sz w:val="24"/>
              </w:rPr>
              <w:t>Generate statistical analysis plan mock-ups (see</w:t>
            </w:r>
            <w:r>
              <w:rPr>
                <w:spacing w:val="-11"/>
                <w:sz w:val="24"/>
              </w:rPr>
              <w:t xml:space="preserve"> </w:t>
            </w:r>
            <w:r>
              <w:rPr>
                <w:sz w:val="24"/>
              </w:rPr>
              <w:t>below)</w:t>
            </w:r>
          </w:p>
          <w:p w14:paraId="7175E89A" w14:textId="77777777" w:rsidR="00E326AE" w:rsidRDefault="00831E87">
            <w:pPr>
              <w:pStyle w:val="TableParagraph"/>
              <w:numPr>
                <w:ilvl w:val="0"/>
                <w:numId w:val="1"/>
              </w:numPr>
              <w:tabs>
                <w:tab w:val="left" w:pos="1192"/>
                <w:tab w:val="left" w:pos="1193"/>
              </w:tabs>
              <w:ind w:right="237"/>
              <w:rPr>
                <w:sz w:val="24"/>
              </w:rPr>
            </w:pPr>
            <w:r>
              <w:rPr>
                <w:sz w:val="24"/>
              </w:rPr>
              <w:t xml:space="preserve">Prepare Open </w:t>
            </w:r>
            <w:r w:rsidR="00591AF7">
              <w:rPr>
                <w:sz w:val="24"/>
              </w:rPr>
              <w:t xml:space="preserve">(blinded) </w:t>
            </w:r>
            <w:r>
              <w:rPr>
                <w:sz w:val="24"/>
              </w:rPr>
              <w:t>and Closed (unblinded) reports for interim analyses</w:t>
            </w:r>
          </w:p>
          <w:p w14:paraId="53696331" w14:textId="77777777" w:rsidR="00E326AE" w:rsidRDefault="00831E87">
            <w:pPr>
              <w:pStyle w:val="TableParagraph"/>
              <w:numPr>
                <w:ilvl w:val="0"/>
                <w:numId w:val="1"/>
              </w:numPr>
              <w:tabs>
                <w:tab w:val="left" w:pos="1192"/>
                <w:tab w:val="left" w:pos="1193"/>
              </w:tabs>
              <w:spacing w:line="280" w:lineRule="exact"/>
              <w:ind w:right="133"/>
              <w:rPr>
                <w:sz w:val="24"/>
              </w:rPr>
            </w:pPr>
            <w:r>
              <w:rPr>
                <w:sz w:val="24"/>
              </w:rPr>
              <w:t>Attend the closed portion of interim analysis calls to assist the DMC with any questions or discussion</w:t>
            </w:r>
            <w:r>
              <w:rPr>
                <w:spacing w:val="-9"/>
                <w:sz w:val="24"/>
              </w:rPr>
              <w:t xml:space="preserve"> </w:t>
            </w:r>
            <w:r>
              <w:rPr>
                <w:sz w:val="24"/>
              </w:rPr>
              <w:t>items.</w:t>
            </w:r>
          </w:p>
        </w:tc>
      </w:tr>
      <w:tr w:rsidR="00E326AE" w14:paraId="427ADDB8" w14:textId="77777777" w:rsidTr="00591AF7">
        <w:trPr>
          <w:trHeight w:val="3367"/>
        </w:trPr>
        <w:tc>
          <w:tcPr>
            <w:tcW w:w="730" w:type="dxa"/>
          </w:tcPr>
          <w:p w14:paraId="18CDB64E" w14:textId="77777777" w:rsidR="00E326AE" w:rsidRDefault="00E326AE">
            <w:pPr>
              <w:pStyle w:val="TableParagraph"/>
              <w:ind w:left="0"/>
              <w:rPr>
                <w:rFonts w:ascii="Times New Roman"/>
                <w:sz w:val="24"/>
              </w:rPr>
            </w:pPr>
          </w:p>
        </w:tc>
        <w:tc>
          <w:tcPr>
            <w:tcW w:w="8050" w:type="dxa"/>
          </w:tcPr>
          <w:p w14:paraId="26D7954B" w14:textId="77777777" w:rsidR="00E326AE" w:rsidRDefault="00831E87">
            <w:pPr>
              <w:pStyle w:val="TableParagraph"/>
              <w:spacing w:line="274" w:lineRule="exact"/>
              <w:rPr>
                <w:sz w:val="24"/>
              </w:rPr>
            </w:pPr>
            <w:r>
              <w:rPr>
                <w:b/>
                <w:sz w:val="24"/>
              </w:rPr>
              <w:t>Statistical analysis plan in mock-up form</w:t>
            </w:r>
            <w:r>
              <w:rPr>
                <w:sz w:val="24"/>
              </w:rPr>
              <w:t>:</w:t>
            </w:r>
          </w:p>
          <w:p w14:paraId="3787389C" w14:textId="77777777" w:rsidR="00E326AE" w:rsidRDefault="00831E87">
            <w:pPr>
              <w:pStyle w:val="TableParagraph"/>
              <w:ind w:right="31"/>
              <w:rPr>
                <w:i/>
                <w:sz w:val="24"/>
              </w:rPr>
            </w:pPr>
            <w:r>
              <w:rPr>
                <w:sz w:val="24"/>
              </w:rPr>
              <w:t xml:space="preserve">Tables, charts, graphs, box-plots, summaries, spaghetti plots, open reports, closed reports, SAE summaries, etc, </w:t>
            </w:r>
            <w:r>
              <w:rPr>
                <w:i/>
                <w:sz w:val="24"/>
              </w:rPr>
              <w:t>applicable to your study design.</w:t>
            </w:r>
          </w:p>
          <w:p w14:paraId="599394C2" w14:textId="77777777" w:rsidR="00E326AE" w:rsidRDefault="00E326AE">
            <w:pPr>
              <w:pStyle w:val="TableParagraph"/>
              <w:spacing w:before="11"/>
              <w:ind w:left="0"/>
              <w:rPr>
                <w:sz w:val="23"/>
              </w:rPr>
            </w:pPr>
          </w:p>
          <w:p w14:paraId="0DBEB963" w14:textId="77777777" w:rsidR="00E326AE" w:rsidRDefault="00831E87">
            <w:pPr>
              <w:pStyle w:val="TableParagraph"/>
              <w:ind w:right="225"/>
              <w:rPr>
                <w:sz w:val="24"/>
              </w:rPr>
            </w:pPr>
            <w:r>
              <w:rPr>
                <w:sz w:val="24"/>
              </w:rPr>
              <w:t>Closed reports should either identify treatment groups, or a separate document identifying treatment groups should be sent.</w:t>
            </w:r>
          </w:p>
          <w:p w14:paraId="68DAB572" w14:textId="77777777" w:rsidR="00E326AE" w:rsidRDefault="00E326AE">
            <w:pPr>
              <w:pStyle w:val="TableParagraph"/>
              <w:spacing w:before="2"/>
              <w:ind w:left="0"/>
              <w:rPr>
                <w:sz w:val="24"/>
              </w:rPr>
            </w:pPr>
          </w:p>
          <w:p w14:paraId="296FD63E" w14:textId="77777777" w:rsidR="00E326AE" w:rsidRDefault="00831E87">
            <w:pPr>
              <w:pStyle w:val="TableParagraph"/>
              <w:spacing w:before="1" w:line="280" w:lineRule="exact"/>
              <w:ind w:right="125"/>
              <w:rPr>
                <w:sz w:val="24"/>
              </w:rPr>
            </w:pPr>
            <w:r>
              <w:rPr>
                <w:sz w:val="24"/>
              </w:rPr>
              <w:t>Reports should be transmitted to the DMC Database Administrator in PDF format, and should be condensed. The DMC should receive only one PDF file for tables, one for listings, and one for figures.</w:t>
            </w:r>
          </w:p>
        </w:tc>
      </w:tr>
      <w:tr w:rsidR="00E326AE" w14:paraId="4597E2EC" w14:textId="77777777" w:rsidTr="00591AF7">
        <w:trPr>
          <w:trHeight w:val="277"/>
        </w:trPr>
        <w:tc>
          <w:tcPr>
            <w:tcW w:w="730" w:type="dxa"/>
          </w:tcPr>
          <w:p w14:paraId="7E98A379" w14:textId="77777777" w:rsidR="00E326AE" w:rsidRDefault="00E326AE">
            <w:pPr>
              <w:pStyle w:val="TableParagraph"/>
              <w:ind w:left="0"/>
              <w:rPr>
                <w:rFonts w:ascii="Times New Roman"/>
                <w:sz w:val="20"/>
              </w:rPr>
            </w:pPr>
          </w:p>
        </w:tc>
        <w:tc>
          <w:tcPr>
            <w:tcW w:w="8050" w:type="dxa"/>
          </w:tcPr>
          <w:p w14:paraId="40C44BAC" w14:textId="77777777" w:rsidR="00E326AE" w:rsidRDefault="00831E87">
            <w:pPr>
              <w:pStyle w:val="TableParagraph"/>
              <w:spacing w:line="258" w:lineRule="exact"/>
              <w:rPr>
                <w:sz w:val="24"/>
              </w:rPr>
            </w:pPr>
            <w:r>
              <w:rPr>
                <w:sz w:val="24"/>
              </w:rPr>
              <w:t>Protocol</w:t>
            </w:r>
          </w:p>
        </w:tc>
      </w:tr>
      <w:tr w:rsidR="00E326AE" w14:paraId="6C557A07" w14:textId="77777777" w:rsidTr="00591AF7">
        <w:trPr>
          <w:trHeight w:val="282"/>
        </w:trPr>
        <w:tc>
          <w:tcPr>
            <w:tcW w:w="730" w:type="dxa"/>
          </w:tcPr>
          <w:p w14:paraId="6EE93E9D" w14:textId="77777777" w:rsidR="00E326AE" w:rsidRDefault="00E326AE">
            <w:pPr>
              <w:pStyle w:val="TableParagraph"/>
              <w:ind w:left="0"/>
              <w:rPr>
                <w:rFonts w:ascii="Times New Roman"/>
                <w:sz w:val="20"/>
              </w:rPr>
            </w:pPr>
          </w:p>
        </w:tc>
        <w:tc>
          <w:tcPr>
            <w:tcW w:w="8050" w:type="dxa"/>
          </w:tcPr>
          <w:p w14:paraId="051406CC" w14:textId="77777777" w:rsidR="00E326AE" w:rsidRDefault="00831E87">
            <w:pPr>
              <w:pStyle w:val="TableParagraph"/>
              <w:spacing w:line="263" w:lineRule="exact"/>
              <w:rPr>
                <w:sz w:val="24"/>
              </w:rPr>
            </w:pPr>
            <w:r>
              <w:rPr>
                <w:sz w:val="24"/>
              </w:rPr>
              <w:t>Draft DMC Charter</w:t>
            </w:r>
          </w:p>
        </w:tc>
      </w:tr>
      <w:tr w:rsidR="00E326AE" w14:paraId="1E6A9EF8" w14:textId="77777777" w:rsidTr="00591AF7">
        <w:trPr>
          <w:trHeight w:val="278"/>
        </w:trPr>
        <w:tc>
          <w:tcPr>
            <w:tcW w:w="730" w:type="dxa"/>
          </w:tcPr>
          <w:p w14:paraId="2637480B" w14:textId="77777777" w:rsidR="00E326AE" w:rsidRDefault="00E326AE">
            <w:pPr>
              <w:pStyle w:val="TableParagraph"/>
              <w:ind w:left="0"/>
              <w:rPr>
                <w:rFonts w:ascii="Times New Roman"/>
                <w:sz w:val="20"/>
              </w:rPr>
            </w:pPr>
          </w:p>
        </w:tc>
        <w:tc>
          <w:tcPr>
            <w:tcW w:w="8050" w:type="dxa"/>
          </w:tcPr>
          <w:p w14:paraId="31D39E3F" w14:textId="77777777" w:rsidR="00E326AE" w:rsidRDefault="00831E87">
            <w:pPr>
              <w:pStyle w:val="TableParagraph"/>
              <w:spacing w:line="258" w:lineRule="exact"/>
              <w:rPr>
                <w:sz w:val="24"/>
              </w:rPr>
            </w:pPr>
            <w:r>
              <w:rPr>
                <w:sz w:val="24"/>
              </w:rPr>
              <w:t>Investigator’s Brochure</w:t>
            </w:r>
          </w:p>
        </w:tc>
      </w:tr>
      <w:tr w:rsidR="00E326AE" w14:paraId="1BFBBF2E" w14:textId="77777777" w:rsidTr="00591AF7">
        <w:trPr>
          <w:trHeight w:val="282"/>
        </w:trPr>
        <w:tc>
          <w:tcPr>
            <w:tcW w:w="730" w:type="dxa"/>
          </w:tcPr>
          <w:p w14:paraId="7B615FE4" w14:textId="77777777" w:rsidR="00E326AE" w:rsidRDefault="00E326AE">
            <w:pPr>
              <w:pStyle w:val="TableParagraph"/>
              <w:ind w:left="0"/>
              <w:rPr>
                <w:rFonts w:ascii="Times New Roman"/>
                <w:sz w:val="20"/>
              </w:rPr>
            </w:pPr>
          </w:p>
        </w:tc>
        <w:tc>
          <w:tcPr>
            <w:tcW w:w="8050" w:type="dxa"/>
          </w:tcPr>
          <w:p w14:paraId="61A898D3" w14:textId="77777777" w:rsidR="00E326AE" w:rsidRDefault="00831E87">
            <w:pPr>
              <w:pStyle w:val="TableParagraph"/>
              <w:spacing w:line="263" w:lineRule="exact"/>
              <w:rPr>
                <w:sz w:val="24"/>
              </w:rPr>
            </w:pPr>
            <w:r>
              <w:rPr>
                <w:sz w:val="24"/>
              </w:rPr>
              <w:t>Informed Consent models</w:t>
            </w:r>
          </w:p>
        </w:tc>
      </w:tr>
      <w:tr w:rsidR="00E326AE" w14:paraId="6A4185CD" w14:textId="77777777" w:rsidTr="00591AF7">
        <w:trPr>
          <w:trHeight w:val="280"/>
        </w:trPr>
        <w:tc>
          <w:tcPr>
            <w:tcW w:w="730" w:type="dxa"/>
          </w:tcPr>
          <w:p w14:paraId="23E20A19" w14:textId="77777777" w:rsidR="00E326AE" w:rsidRDefault="00E326AE">
            <w:pPr>
              <w:pStyle w:val="TableParagraph"/>
              <w:ind w:left="0"/>
              <w:rPr>
                <w:rFonts w:ascii="Times New Roman"/>
                <w:sz w:val="20"/>
              </w:rPr>
            </w:pPr>
          </w:p>
        </w:tc>
        <w:tc>
          <w:tcPr>
            <w:tcW w:w="8050" w:type="dxa"/>
          </w:tcPr>
          <w:p w14:paraId="31AA3860" w14:textId="77777777" w:rsidR="00E326AE" w:rsidRDefault="00831E87">
            <w:pPr>
              <w:pStyle w:val="TableParagraph"/>
              <w:spacing w:line="260" w:lineRule="exact"/>
              <w:rPr>
                <w:sz w:val="24"/>
              </w:rPr>
            </w:pPr>
            <w:r>
              <w:rPr>
                <w:sz w:val="24"/>
              </w:rPr>
              <w:t>Sponsor’s Power-point presentation study summary</w:t>
            </w:r>
          </w:p>
        </w:tc>
      </w:tr>
      <w:tr w:rsidR="002C7892" w14:paraId="3C26C2F9" w14:textId="77777777" w:rsidTr="00591AF7">
        <w:trPr>
          <w:trHeight w:val="280"/>
        </w:trPr>
        <w:tc>
          <w:tcPr>
            <w:tcW w:w="730" w:type="dxa"/>
          </w:tcPr>
          <w:p w14:paraId="6EB6FBE3" w14:textId="77777777" w:rsidR="002C7892" w:rsidRDefault="002C7892">
            <w:pPr>
              <w:pStyle w:val="TableParagraph"/>
              <w:ind w:left="0"/>
              <w:rPr>
                <w:rFonts w:ascii="Times New Roman"/>
                <w:sz w:val="20"/>
              </w:rPr>
            </w:pPr>
          </w:p>
        </w:tc>
        <w:tc>
          <w:tcPr>
            <w:tcW w:w="8050" w:type="dxa"/>
          </w:tcPr>
          <w:p w14:paraId="7CEA1B50" w14:textId="77777777" w:rsidR="002C7892" w:rsidRDefault="002C7892">
            <w:pPr>
              <w:pStyle w:val="TableParagraph"/>
              <w:spacing w:line="260" w:lineRule="exact"/>
              <w:rPr>
                <w:sz w:val="24"/>
              </w:rPr>
            </w:pPr>
            <w:r>
              <w:rPr>
                <w:sz w:val="24"/>
              </w:rPr>
              <w:t>Data Analysis Mock-up sets (please see above description)</w:t>
            </w:r>
          </w:p>
        </w:tc>
      </w:tr>
    </w:tbl>
    <w:p w14:paraId="3612AE7D" w14:textId="77777777" w:rsidR="00E326AE" w:rsidRDefault="00E326AE">
      <w:pPr>
        <w:pStyle w:val="BodyText"/>
        <w:spacing w:before="11"/>
        <w:rPr>
          <w:sz w:val="23"/>
        </w:rPr>
      </w:pPr>
    </w:p>
    <w:p w14:paraId="05BCB7B2" w14:textId="77777777" w:rsidR="00E326AE" w:rsidRDefault="00831E87">
      <w:pPr>
        <w:ind w:left="220"/>
        <w:rPr>
          <w:sz w:val="24"/>
        </w:rPr>
      </w:pPr>
      <w:r>
        <w:rPr>
          <w:sz w:val="24"/>
          <w:u w:val="single"/>
        </w:rPr>
        <w:t xml:space="preserve">DMC and Study Team </w:t>
      </w:r>
      <w:r>
        <w:rPr>
          <w:b/>
          <w:sz w:val="24"/>
          <w:u w:val="single"/>
        </w:rPr>
        <w:t xml:space="preserve">Interim Analyses </w:t>
      </w:r>
      <w:r>
        <w:rPr>
          <w:sz w:val="24"/>
          <w:u w:val="single"/>
        </w:rPr>
        <w:t>Requirements:</w:t>
      </w:r>
    </w:p>
    <w:p w14:paraId="33DFE9AD" w14:textId="77777777" w:rsidR="00E326AE" w:rsidRDefault="00E326AE">
      <w:pPr>
        <w:pStyle w:val="BodyText"/>
        <w:spacing w:before="1"/>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051"/>
      </w:tblGrid>
      <w:tr w:rsidR="00E326AE" w14:paraId="0B416AA5" w14:textId="77777777" w:rsidTr="002C7892">
        <w:trPr>
          <w:trHeight w:val="563"/>
        </w:trPr>
        <w:tc>
          <w:tcPr>
            <w:tcW w:w="540" w:type="dxa"/>
          </w:tcPr>
          <w:p w14:paraId="30146CA9" w14:textId="77777777" w:rsidR="00E326AE" w:rsidRDefault="00E326AE">
            <w:pPr>
              <w:pStyle w:val="TableParagraph"/>
              <w:ind w:left="0"/>
              <w:rPr>
                <w:rFonts w:ascii="Times New Roman"/>
                <w:sz w:val="24"/>
              </w:rPr>
            </w:pPr>
          </w:p>
        </w:tc>
        <w:tc>
          <w:tcPr>
            <w:tcW w:w="8051" w:type="dxa"/>
          </w:tcPr>
          <w:p w14:paraId="1A996EEE" w14:textId="77777777" w:rsidR="00E326AE" w:rsidRDefault="00831E87">
            <w:pPr>
              <w:pStyle w:val="TableParagraph"/>
              <w:spacing w:before="4" w:line="280" w:lineRule="exact"/>
              <w:ind w:right="408"/>
              <w:rPr>
                <w:sz w:val="24"/>
              </w:rPr>
            </w:pPr>
            <w:r>
              <w:rPr>
                <w:sz w:val="24"/>
              </w:rPr>
              <w:t>Sponsor Power-point slide presentation including recruitment and summary of the open report (see examples on next page)</w:t>
            </w:r>
          </w:p>
        </w:tc>
      </w:tr>
      <w:tr w:rsidR="00E326AE" w14:paraId="6E2A4CB9" w14:textId="77777777" w:rsidTr="002C7892">
        <w:trPr>
          <w:trHeight w:val="277"/>
        </w:trPr>
        <w:tc>
          <w:tcPr>
            <w:tcW w:w="540" w:type="dxa"/>
          </w:tcPr>
          <w:p w14:paraId="67A4E8AC" w14:textId="77777777" w:rsidR="00E326AE" w:rsidRDefault="00E326AE">
            <w:pPr>
              <w:pStyle w:val="TableParagraph"/>
              <w:ind w:left="0"/>
              <w:rPr>
                <w:rFonts w:ascii="Times New Roman"/>
                <w:sz w:val="20"/>
              </w:rPr>
            </w:pPr>
          </w:p>
        </w:tc>
        <w:tc>
          <w:tcPr>
            <w:tcW w:w="8051" w:type="dxa"/>
          </w:tcPr>
          <w:p w14:paraId="3C7EF92F" w14:textId="77777777" w:rsidR="00E326AE" w:rsidRDefault="00831E87">
            <w:pPr>
              <w:pStyle w:val="TableParagraph"/>
              <w:spacing w:line="258" w:lineRule="exact"/>
              <w:rPr>
                <w:sz w:val="24"/>
              </w:rPr>
            </w:pPr>
            <w:r>
              <w:rPr>
                <w:sz w:val="24"/>
              </w:rPr>
              <w:t>Summary of Open Report by blinded statistician</w:t>
            </w:r>
          </w:p>
        </w:tc>
      </w:tr>
      <w:tr w:rsidR="00E326AE" w14:paraId="62AC6939" w14:textId="77777777" w:rsidTr="002C7892">
        <w:trPr>
          <w:trHeight w:val="522"/>
        </w:trPr>
        <w:tc>
          <w:tcPr>
            <w:tcW w:w="540" w:type="dxa"/>
          </w:tcPr>
          <w:p w14:paraId="67CE4E70" w14:textId="77777777" w:rsidR="00E326AE" w:rsidRDefault="00E326AE">
            <w:pPr>
              <w:pStyle w:val="TableParagraph"/>
              <w:ind w:left="0"/>
              <w:rPr>
                <w:rFonts w:ascii="Times New Roman"/>
                <w:sz w:val="24"/>
              </w:rPr>
            </w:pPr>
          </w:p>
        </w:tc>
        <w:tc>
          <w:tcPr>
            <w:tcW w:w="8051" w:type="dxa"/>
          </w:tcPr>
          <w:p w14:paraId="70A41AFE" w14:textId="77777777" w:rsidR="00E326AE" w:rsidRDefault="00831E87">
            <w:pPr>
              <w:pStyle w:val="TableParagraph"/>
              <w:spacing w:before="1" w:line="262" w:lineRule="exact"/>
              <w:ind w:right="691"/>
              <w:rPr>
                <w:i/>
                <w:sz w:val="24"/>
              </w:rPr>
            </w:pPr>
            <w:r>
              <w:rPr>
                <w:sz w:val="24"/>
              </w:rPr>
              <w:t xml:space="preserve">Open Report Data Sets </w:t>
            </w:r>
            <w:r>
              <w:rPr>
                <w:i/>
                <w:sz w:val="24"/>
              </w:rPr>
              <w:t>(One PDF file each for: tables, listings, figures. May send additional files as needed.)</w:t>
            </w:r>
          </w:p>
        </w:tc>
      </w:tr>
      <w:tr w:rsidR="00E326AE" w14:paraId="5120576E" w14:textId="77777777" w:rsidTr="002C7892">
        <w:trPr>
          <w:trHeight w:val="278"/>
        </w:trPr>
        <w:tc>
          <w:tcPr>
            <w:tcW w:w="540" w:type="dxa"/>
          </w:tcPr>
          <w:p w14:paraId="0B4D9FBA" w14:textId="77777777" w:rsidR="00E326AE" w:rsidRDefault="00E326AE">
            <w:pPr>
              <w:pStyle w:val="TableParagraph"/>
              <w:ind w:left="0"/>
              <w:rPr>
                <w:rFonts w:ascii="Times New Roman"/>
                <w:sz w:val="20"/>
              </w:rPr>
            </w:pPr>
          </w:p>
        </w:tc>
        <w:tc>
          <w:tcPr>
            <w:tcW w:w="8051" w:type="dxa"/>
          </w:tcPr>
          <w:p w14:paraId="3BF56B40" w14:textId="77777777" w:rsidR="00E326AE" w:rsidRDefault="00831E87">
            <w:pPr>
              <w:pStyle w:val="TableParagraph"/>
              <w:spacing w:line="258" w:lineRule="exact"/>
              <w:rPr>
                <w:sz w:val="24"/>
              </w:rPr>
            </w:pPr>
            <w:r>
              <w:rPr>
                <w:sz w:val="24"/>
              </w:rPr>
              <w:t>Closed session summary report</w:t>
            </w:r>
          </w:p>
        </w:tc>
      </w:tr>
      <w:tr w:rsidR="00E326AE" w14:paraId="1BE164A4" w14:textId="77777777" w:rsidTr="002C7892">
        <w:trPr>
          <w:trHeight w:val="779"/>
        </w:trPr>
        <w:tc>
          <w:tcPr>
            <w:tcW w:w="540" w:type="dxa"/>
          </w:tcPr>
          <w:p w14:paraId="60C7075A" w14:textId="77777777" w:rsidR="00E326AE" w:rsidRDefault="00E326AE">
            <w:pPr>
              <w:pStyle w:val="TableParagraph"/>
              <w:ind w:left="0"/>
              <w:rPr>
                <w:rFonts w:ascii="Times New Roman"/>
                <w:sz w:val="24"/>
              </w:rPr>
            </w:pPr>
          </w:p>
        </w:tc>
        <w:tc>
          <w:tcPr>
            <w:tcW w:w="8051" w:type="dxa"/>
          </w:tcPr>
          <w:p w14:paraId="4E71F338" w14:textId="77777777" w:rsidR="00E326AE" w:rsidRDefault="00831E87">
            <w:pPr>
              <w:pStyle w:val="TableParagraph"/>
              <w:spacing w:line="220" w:lineRule="auto"/>
              <w:ind w:right="192"/>
              <w:rPr>
                <w:i/>
                <w:sz w:val="24"/>
              </w:rPr>
            </w:pPr>
            <w:r>
              <w:rPr>
                <w:sz w:val="24"/>
              </w:rPr>
              <w:t xml:space="preserve">Closed Report Files </w:t>
            </w:r>
            <w:r>
              <w:rPr>
                <w:i/>
                <w:sz w:val="24"/>
              </w:rPr>
              <w:t>(One PDF file each for: tables, listings, figures. Identify treatment groups, or put them in a separate file. May send</w:t>
            </w:r>
          </w:p>
          <w:p w14:paraId="048C77ED" w14:textId="77777777" w:rsidR="00E326AE" w:rsidRDefault="00831E87">
            <w:pPr>
              <w:pStyle w:val="TableParagraph"/>
              <w:spacing w:line="243" w:lineRule="exact"/>
              <w:rPr>
                <w:i/>
                <w:sz w:val="24"/>
              </w:rPr>
            </w:pPr>
            <w:r>
              <w:rPr>
                <w:i/>
                <w:sz w:val="24"/>
              </w:rPr>
              <w:t>additional reports as needed.)</w:t>
            </w:r>
          </w:p>
        </w:tc>
      </w:tr>
      <w:tr w:rsidR="00E326AE" w14:paraId="70CE0AC1" w14:textId="77777777" w:rsidTr="002C7892">
        <w:trPr>
          <w:trHeight w:val="282"/>
        </w:trPr>
        <w:tc>
          <w:tcPr>
            <w:tcW w:w="540" w:type="dxa"/>
          </w:tcPr>
          <w:p w14:paraId="30DE9B21" w14:textId="77777777" w:rsidR="00E326AE" w:rsidRDefault="00E326AE">
            <w:pPr>
              <w:pStyle w:val="TableParagraph"/>
              <w:ind w:left="0"/>
              <w:rPr>
                <w:rFonts w:ascii="Times New Roman"/>
                <w:sz w:val="20"/>
              </w:rPr>
            </w:pPr>
          </w:p>
        </w:tc>
        <w:tc>
          <w:tcPr>
            <w:tcW w:w="8051" w:type="dxa"/>
          </w:tcPr>
          <w:p w14:paraId="66F219A0" w14:textId="77777777" w:rsidR="00E326AE" w:rsidRDefault="00831E87">
            <w:pPr>
              <w:pStyle w:val="TableParagraph"/>
              <w:spacing w:line="263" w:lineRule="exact"/>
              <w:rPr>
                <w:sz w:val="24"/>
              </w:rPr>
            </w:pPr>
            <w:r>
              <w:rPr>
                <w:sz w:val="24"/>
              </w:rPr>
              <w:t>Unblinded Study Team Statistician presentation and Q&amp;A</w:t>
            </w:r>
          </w:p>
        </w:tc>
      </w:tr>
    </w:tbl>
    <w:p w14:paraId="2B7F8314" w14:textId="77777777" w:rsidR="00E326AE" w:rsidRDefault="00E326AE">
      <w:pPr>
        <w:pStyle w:val="BodyText"/>
        <w:rPr>
          <w:sz w:val="28"/>
        </w:rPr>
      </w:pPr>
    </w:p>
    <w:p w14:paraId="55D45E92" w14:textId="77777777" w:rsidR="00667B38" w:rsidRDefault="00667B38">
      <w:pPr>
        <w:pStyle w:val="BodyText"/>
        <w:ind w:left="220"/>
        <w:rPr>
          <w:u w:val="single"/>
        </w:rPr>
      </w:pPr>
    </w:p>
    <w:p w14:paraId="4F3CEBBE" w14:textId="77777777" w:rsidR="00E326AE" w:rsidRDefault="00831E87">
      <w:pPr>
        <w:pStyle w:val="BodyText"/>
        <w:ind w:left="220"/>
      </w:pPr>
      <w:r>
        <w:rPr>
          <w:u w:val="single"/>
        </w:rPr>
        <w:lastRenderedPageBreak/>
        <w:t>Examples:</w:t>
      </w:r>
    </w:p>
    <w:p w14:paraId="6F2CB6A8" w14:textId="77777777" w:rsidR="00E326AE" w:rsidRDefault="00831E87">
      <w:pPr>
        <w:pStyle w:val="ListParagraph"/>
        <w:numPr>
          <w:ilvl w:val="0"/>
          <w:numId w:val="2"/>
        </w:numPr>
        <w:tabs>
          <w:tab w:val="left" w:pos="839"/>
          <w:tab w:val="left" w:pos="840"/>
        </w:tabs>
        <w:spacing w:before="1" w:line="240" w:lineRule="auto"/>
        <w:ind w:hanging="361"/>
        <w:rPr>
          <w:sz w:val="24"/>
        </w:rPr>
      </w:pPr>
      <w:r>
        <w:rPr>
          <w:sz w:val="24"/>
        </w:rPr>
        <w:t>Enrollment</w:t>
      </w:r>
      <w:r>
        <w:rPr>
          <w:spacing w:val="-1"/>
          <w:sz w:val="24"/>
        </w:rPr>
        <w:t xml:space="preserve"> </w:t>
      </w:r>
      <w:r>
        <w:rPr>
          <w:sz w:val="24"/>
        </w:rPr>
        <w:t>updates;</w:t>
      </w:r>
    </w:p>
    <w:p w14:paraId="216834AF" w14:textId="77777777" w:rsidR="00E326AE" w:rsidRDefault="00831E87">
      <w:pPr>
        <w:pStyle w:val="ListParagraph"/>
        <w:numPr>
          <w:ilvl w:val="0"/>
          <w:numId w:val="2"/>
        </w:numPr>
        <w:tabs>
          <w:tab w:val="left" w:pos="839"/>
          <w:tab w:val="left" w:pos="840"/>
        </w:tabs>
        <w:ind w:hanging="361"/>
        <w:rPr>
          <w:sz w:val="24"/>
        </w:rPr>
      </w:pPr>
      <w:r>
        <w:rPr>
          <w:sz w:val="24"/>
        </w:rPr>
        <w:t>Demographics;</w:t>
      </w:r>
    </w:p>
    <w:p w14:paraId="35B9D58C" w14:textId="77777777" w:rsidR="00E326AE" w:rsidRDefault="00831E87">
      <w:pPr>
        <w:pStyle w:val="ListParagraph"/>
        <w:numPr>
          <w:ilvl w:val="0"/>
          <w:numId w:val="2"/>
        </w:numPr>
        <w:tabs>
          <w:tab w:val="left" w:pos="839"/>
          <w:tab w:val="left" w:pos="840"/>
        </w:tabs>
        <w:ind w:hanging="361"/>
        <w:rPr>
          <w:sz w:val="24"/>
        </w:rPr>
      </w:pPr>
      <w:r>
        <w:rPr>
          <w:sz w:val="24"/>
        </w:rPr>
        <w:t>Participant disposition – withdrawal, drop-out</w:t>
      </w:r>
      <w:r>
        <w:rPr>
          <w:spacing w:val="-3"/>
          <w:sz w:val="24"/>
        </w:rPr>
        <w:t xml:space="preserve"> </w:t>
      </w:r>
      <w:r>
        <w:rPr>
          <w:sz w:val="24"/>
        </w:rPr>
        <w:t>rate;</w:t>
      </w:r>
    </w:p>
    <w:p w14:paraId="354229A3" w14:textId="77777777" w:rsidR="00E326AE" w:rsidRDefault="00831E87">
      <w:pPr>
        <w:pStyle w:val="ListParagraph"/>
        <w:numPr>
          <w:ilvl w:val="0"/>
          <w:numId w:val="2"/>
        </w:numPr>
        <w:tabs>
          <w:tab w:val="left" w:pos="839"/>
          <w:tab w:val="left" w:pos="840"/>
        </w:tabs>
        <w:spacing w:before="1" w:line="240" w:lineRule="auto"/>
        <w:ind w:hanging="361"/>
        <w:rPr>
          <w:sz w:val="24"/>
        </w:rPr>
      </w:pPr>
      <w:r>
        <w:rPr>
          <w:sz w:val="24"/>
        </w:rPr>
        <w:t>Protocol violations or</w:t>
      </w:r>
      <w:r>
        <w:rPr>
          <w:spacing w:val="-3"/>
          <w:sz w:val="24"/>
        </w:rPr>
        <w:t xml:space="preserve"> </w:t>
      </w:r>
      <w:r>
        <w:rPr>
          <w:sz w:val="24"/>
        </w:rPr>
        <w:t>deviations;</w:t>
      </w:r>
    </w:p>
    <w:p w14:paraId="46441A85" w14:textId="77777777" w:rsidR="008C37E2" w:rsidRDefault="008C37E2" w:rsidP="008C37E2">
      <w:pPr>
        <w:tabs>
          <w:tab w:val="left" w:pos="839"/>
          <w:tab w:val="left" w:pos="840"/>
        </w:tabs>
        <w:spacing w:before="1"/>
        <w:rPr>
          <w:sz w:val="24"/>
        </w:rPr>
      </w:pPr>
    </w:p>
    <w:p w14:paraId="3DBA4505" w14:textId="77777777" w:rsidR="008C37E2" w:rsidRDefault="008C37E2" w:rsidP="008C37E2">
      <w:pPr>
        <w:tabs>
          <w:tab w:val="left" w:pos="839"/>
          <w:tab w:val="left" w:pos="840"/>
        </w:tabs>
        <w:spacing w:before="1"/>
        <w:rPr>
          <w:sz w:val="24"/>
        </w:rPr>
      </w:pPr>
      <w:r>
        <w:rPr>
          <w:sz w:val="24"/>
        </w:rPr>
        <w:t>In the Appendix [found in charter template] please identify the following:</w:t>
      </w:r>
    </w:p>
    <w:p w14:paraId="2DF6AF74" w14:textId="77777777" w:rsidR="008C37E2" w:rsidRDefault="008C37E2" w:rsidP="008C37E2">
      <w:pPr>
        <w:tabs>
          <w:tab w:val="left" w:pos="839"/>
          <w:tab w:val="left" w:pos="840"/>
        </w:tabs>
        <w:spacing w:before="1"/>
        <w:rPr>
          <w:sz w:val="24"/>
        </w:rPr>
      </w:pPr>
    </w:p>
    <w:p w14:paraId="6BB5B86D" w14:textId="77777777" w:rsidR="005F4DE8" w:rsidRPr="004A70E8" w:rsidRDefault="005F4DE8" w:rsidP="005F4DE8">
      <w:pPr>
        <w:pStyle w:val="HTMLPreformatted"/>
        <w:rPr>
          <w:rFonts w:ascii="Times New Roman" w:hAnsi="Times New Roman" w:cs="Times New Roman"/>
          <w:b/>
          <w:color w:val="000000"/>
          <w:sz w:val="24"/>
          <w:szCs w:val="24"/>
          <w:u w:val="single"/>
        </w:rPr>
      </w:pPr>
      <w:r w:rsidRPr="004A70E8">
        <w:rPr>
          <w:rFonts w:ascii="Times New Roman" w:hAnsi="Times New Roman" w:cs="Times New Roman"/>
          <w:b/>
          <w:color w:val="000000"/>
          <w:sz w:val="24"/>
          <w:szCs w:val="24"/>
          <w:u w:val="single"/>
        </w:rPr>
        <w:t>APPENDIX:</w:t>
      </w:r>
    </w:p>
    <w:p w14:paraId="35710BC9" w14:textId="77777777" w:rsidR="005F4DE8" w:rsidRDefault="005F4DE8" w:rsidP="005F4DE8">
      <w:pPr>
        <w:pStyle w:val="HTMLPreformatted"/>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06"/>
        <w:gridCol w:w="3093"/>
      </w:tblGrid>
      <w:tr w:rsidR="005F4DE8" w:rsidRPr="00903CFE" w14:paraId="65568CD0" w14:textId="77777777" w:rsidTr="00BE55DB">
        <w:tc>
          <w:tcPr>
            <w:tcW w:w="3180" w:type="dxa"/>
            <w:shd w:val="clear" w:color="auto" w:fill="auto"/>
          </w:tcPr>
          <w:p w14:paraId="4CDDDDEF" w14:textId="77777777" w:rsidR="005F4DE8" w:rsidRPr="00903CFE" w:rsidRDefault="005F4DE8" w:rsidP="008B7B1D">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Study Team:</w:t>
            </w:r>
          </w:p>
        </w:tc>
        <w:tc>
          <w:tcPr>
            <w:tcW w:w="3179" w:type="dxa"/>
            <w:shd w:val="clear" w:color="auto" w:fill="auto"/>
          </w:tcPr>
          <w:p w14:paraId="7697F156" w14:textId="77777777" w:rsidR="005F4DE8" w:rsidRPr="00903CFE" w:rsidRDefault="005F4DE8" w:rsidP="008B7B1D">
            <w:pPr>
              <w:pStyle w:val="HTMLPreformatted"/>
              <w:rPr>
                <w:rFonts w:ascii="Times New Roman" w:hAnsi="Times New Roman" w:cs="Times New Roman"/>
                <w:b/>
                <w:color w:val="000000"/>
                <w:sz w:val="24"/>
                <w:szCs w:val="24"/>
              </w:rPr>
            </w:pPr>
            <w:r w:rsidRPr="00903CFE">
              <w:rPr>
                <w:rFonts w:ascii="Times New Roman" w:hAnsi="Times New Roman" w:cs="Times New Roman"/>
                <w:b/>
                <w:color w:val="000000"/>
                <w:sz w:val="24"/>
                <w:szCs w:val="24"/>
              </w:rPr>
              <w:t>Institution or University</w:t>
            </w:r>
          </w:p>
        </w:tc>
        <w:tc>
          <w:tcPr>
            <w:tcW w:w="3177" w:type="dxa"/>
            <w:shd w:val="clear" w:color="auto" w:fill="auto"/>
          </w:tcPr>
          <w:p w14:paraId="3E127670" w14:textId="77777777" w:rsidR="005F4DE8" w:rsidRPr="00903CFE" w:rsidRDefault="005F4DE8" w:rsidP="008B7B1D">
            <w:pPr>
              <w:pStyle w:val="HTMLPreformatted"/>
              <w:rPr>
                <w:rFonts w:ascii="Times New Roman" w:hAnsi="Times New Roman" w:cs="Times New Roman"/>
                <w:b/>
                <w:color w:val="000000"/>
                <w:sz w:val="24"/>
                <w:szCs w:val="24"/>
              </w:rPr>
            </w:pPr>
            <w:r w:rsidRPr="00903CFE">
              <w:rPr>
                <w:rFonts w:ascii="Times New Roman" w:hAnsi="Times New Roman" w:cs="Times New Roman"/>
                <w:b/>
                <w:color w:val="000000"/>
                <w:sz w:val="24"/>
                <w:szCs w:val="24"/>
              </w:rPr>
              <w:t>Email address and phone #s</w:t>
            </w:r>
          </w:p>
        </w:tc>
      </w:tr>
      <w:tr w:rsidR="00BE55DB" w:rsidRPr="00903CFE" w14:paraId="6513866D" w14:textId="77777777" w:rsidTr="00BE55DB">
        <w:tc>
          <w:tcPr>
            <w:tcW w:w="3180" w:type="dxa"/>
            <w:shd w:val="clear" w:color="auto" w:fill="auto"/>
          </w:tcPr>
          <w:p w14:paraId="4464F781" w14:textId="77777777" w:rsidR="00BE55DB" w:rsidRPr="00903CFE" w:rsidRDefault="00BE55DB" w:rsidP="008B7B1D">
            <w:pPr>
              <w:pStyle w:val="HTMLPreformatted"/>
              <w:rPr>
                <w:rFonts w:ascii="Times New Roman" w:hAnsi="Times New Roman" w:cs="Times New Roman"/>
                <w:color w:val="000000"/>
                <w:sz w:val="24"/>
                <w:szCs w:val="24"/>
              </w:rPr>
            </w:pPr>
            <w:r w:rsidRPr="00903CFE">
              <w:rPr>
                <w:rFonts w:ascii="Times New Roman" w:hAnsi="Times New Roman" w:cs="Times New Roman"/>
                <w:color w:val="000000"/>
                <w:sz w:val="24"/>
                <w:szCs w:val="24"/>
              </w:rPr>
              <w:t>Principal Investigator</w:t>
            </w:r>
          </w:p>
        </w:tc>
        <w:tc>
          <w:tcPr>
            <w:tcW w:w="3179" w:type="dxa"/>
            <w:shd w:val="clear" w:color="auto" w:fill="auto"/>
          </w:tcPr>
          <w:p w14:paraId="7077F7F0" w14:textId="77777777" w:rsidR="00BE55DB" w:rsidRPr="00903CFE" w:rsidRDefault="00BE55DB" w:rsidP="008B7B1D">
            <w:pPr>
              <w:pStyle w:val="HTMLPreformatted"/>
              <w:rPr>
                <w:rFonts w:ascii="Times New Roman" w:hAnsi="Times New Roman" w:cs="Times New Roman"/>
                <w:color w:val="000000"/>
                <w:sz w:val="24"/>
                <w:szCs w:val="24"/>
              </w:rPr>
            </w:pPr>
          </w:p>
        </w:tc>
        <w:tc>
          <w:tcPr>
            <w:tcW w:w="3177" w:type="dxa"/>
            <w:shd w:val="clear" w:color="auto" w:fill="auto"/>
          </w:tcPr>
          <w:p w14:paraId="456F977E" w14:textId="77777777" w:rsidR="00BE55DB" w:rsidRPr="00903CFE" w:rsidRDefault="00BE55DB" w:rsidP="008B7B1D">
            <w:pPr>
              <w:pStyle w:val="HTMLPreformatted"/>
              <w:rPr>
                <w:rFonts w:ascii="Times New Roman" w:hAnsi="Times New Roman" w:cs="Times New Roman"/>
                <w:color w:val="000000"/>
                <w:sz w:val="24"/>
                <w:szCs w:val="24"/>
              </w:rPr>
            </w:pPr>
          </w:p>
        </w:tc>
      </w:tr>
      <w:tr w:rsidR="00BE55DB" w:rsidRPr="00903CFE" w14:paraId="4955B82C" w14:textId="77777777" w:rsidTr="00BE55DB">
        <w:tc>
          <w:tcPr>
            <w:tcW w:w="3180" w:type="dxa"/>
            <w:shd w:val="clear" w:color="auto" w:fill="auto"/>
          </w:tcPr>
          <w:p w14:paraId="3918F2A4" w14:textId="77777777" w:rsidR="00BE55DB" w:rsidRPr="00903CFE" w:rsidRDefault="00BE55DB" w:rsidP="008B7B1D">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Co-PI</w:t>
            </w:r>
          </w:p>
        </w:tc>
        <w:tc>
          <w:tcPr>
            <w:tcW w:w="3179" w:type="dxa"/>
            <w:shd w:val="clear" w:color="auto" w:fill="auto"/>
          </w:tcPr>
          <w:p w14:paraId="0D215EC3" w14:textId="77777777" w:rsidR="00BE55DB" w:rsidRPr="00903CFE" w:rsidRDefault="00BE55DB" w:rsidP="008B7B1D">
            <w:pPr>
              <w:pStyle w:val="HTMLPreformatted"/>
              <w:rPr>
                <w:rFonts w:ascii="Times New Roman" w:hAnsi="Times New Roman" w:cs="Times New Roman"/>
                <w:color w:val="000000"/>
                <w:sz w:val="24"/>
                <w:szCs w:val="24"/>
              </w:rPr>
            </w:pPr>
          </w:p>
        </w:tc>
        <w:tc>
          <w:tcPr>
            <w:tcW w:w="3177" w:type="dxa"/>
            <w:shd w:val="clear" w:color="auto" w:fill="auto"/>
          </w:tcPr>
          <w:p w14:paraId="543D28DE" w14:textId="77777777" w:rsidR="00BE55DB" w:rsidRPr="00903CFE" w:rsidRDefault="00BE55DB" w:rsidP="008B7B1D">
            <w:pPr>
              <w:pStyle w:val="HTMLPreformatted"/>
              <w:rPr>
                <w:rFonts w:ascii="Times New Roman" w:hAnsi="Times New Roman" w:cs="Times New Roman"/>
                <w:color w:val="000000"/>
                <w:sz w:val="24"/>
                <w:szCs w:val="24"/>
              </w:rPr>
            </w:pPr>
          </w:p>
        </w:tc>
      </w:tr>
      <w:tr w:rsidR="00BE55DB" w:rsidRPr="00903CFE" w14:paraId="57A6F0C7" w14:textId="77777777" w:rsidTr="00BE55DB">
        <w:tc>
          <w:tcPr>
            <w:tcW w:w="3180" w:type="dxa"/>
            <w:shd w:val="clear" w:color="auto" w:fill="auto"/>
          </w:tcPr>
          <w:p w14:paraId="78873C8F" w14:textId="77777777" w:rsidR="00BE55DB" w:rsidRPr="00903CFE" w:rsidRDefault="00BE55DB" w:rsidP="008B7B1D">
            <w:pPr>
              <w:pStyle w:val="HTMLPreformatted"/>
              <w:rPr>
                <w:rFonts w:ascii="Times New Roman" w:hAnsi="Times New Roman" w:cs="Times New Roman"/>
                <w:color w:val="000000"/>
                <w:sz w:val="24"/>
                <w:szCs w:val="24"/>
              </w:rPr>
            </w:pPr>
            <w:r w:rsidRPr="00903CFE">
              <w:rPr>
                <w:rFonts w:ascii="Times New Roman" w:hAnsi="Times New Roman" w:cs="Times New Roman"/>
                <w:color w:val="000000"/>
                <w:sz w:val="24"/>
                <w:szCs w:val="24"/>
              </w:rPr>
              <w:t>Medical Monitor</w:t>
            </w:r>
          </w:p>
        </w:tc>
        <w:tc>
          <w:tcPr>
            <w:tcW w:w="3179" w:type="dxa"/>
            <w:shd w:val="clear" w:color="auto" w:fill="auto"/>
          </w:tcPr>
          <w:p w14:paraId="772B2C36" w14:textId="77777777" w:rsidR="00BE55DB" w:rsidRPr="00903CFE" w:rsidRDefault="00BE55DB" w:rsidP="008B7B1D">
            <w:pPr>
              <w:pStyle w:val="HTMLPreformatted"/>
              <w:rPr>
                <w:rFonts w:ascii="Times New Roman" w:hAnsi="Times New Roman" w:cs="Times New Roman"/>
                <w:color w:val="000000"/>
                <w:sz w:val="24"/>
                <w:szCs w:val="24"/>
              </w:rPr>
            </w:pPr>
          </w:p>
        </w:tc>
        <w:tc>
          <w:tcPr>
            <w:tcW w:w="3177" w:type="dxa"/>
            <w:shd w:val="clear" w:color="auto" w:fill="auto"/>
          </w:tcPr>
          <w:p w14:paraId="4E4C13F8" w14:textId="77777777" w:rsidR="00BE55DB" w:rsidRPr="00903CFE" w:rsidRDefault="00BE55DB" w:rsidP="008B7B1D">
            <w:pPr>
              <w:pStyle w:val="HTMLPreformatted"/>
              <w:rPr>
                <w:rFonts w:ascii="Times New Roman" w:hAnsi="Times New Roman" w:cs="Times New Roman"/>
                <w:color w:val="000000"/>
                <w:sz w:val="24"/>
                <w:szCs w:val="24"/>
              </w:rPr>
            </w:pPr>
          </w:p>
        </w:tc>
      </w:tr>
      <w:tr w:rsidR="005F4DE8" w:rsidRPr="00903CFE" w14:paraId="1A81E3C1" w14:textId="77777777" w:rsidTr="00BE55DB">
        <w:tc>
          <w:tcPr>
            <w:tcW w:w="3180" w:type="dxa"/>
            <w:shd w:val="clear" w:color="auto" w:fill="auto"/>
          </w:tcPr>
          <w:p w14:paraId="3A6FDA69" w14:textId="77777777" w:rsidR="005F4DE8" w:rsidRPr="00903CFE" w:rsidRDefault="00BE55DB" w:rsidP="008B7B1D">
            <w:pPr>
              <w:pStyle w:val="HTMLPreformatted"/>
              <w:rPr>
                <w:rFonts w:ascii="Times New Roman" w:hAnsi="Times New Roman" w:cs="Times New Roman"/>
                <w:color w:val="000000"/>
                <w:sz w:val="24"/>
                <w:szCs w:val="24"/>
              </w:rPr>
            </w:pPr>
            <w:r w:rsidRPr="00903CFE">
              <w:rPr>
                <w:rFonts w:ascii="Times New Roman" w:hAnsi="Times New Roman" w:cs="Times New Roman"/>
                <w:color w:val="000000"/>
                <w:sz w:val="24"/>
                <w:szCs w:val="24"/>
              </w:rPr>
              <w:t>Clinical Trial Manager</w:t>
            </w:r>
          </w:p>
        </w:tc>
        <w:tc>
          <w:tcPr>
            <w:tcW w:w="3179" w:type="dxa"/>
            <w:shd w:val="clear" w:color="auto" w:fill="auto"/>
          </w:tcPr>
          <w:p w14:paraId="701AB8FF" w14:textId="77777777" w:rsidR="005F4DE8" w:rsidRPr="00903CFE" w:rsidRDefault="005F4DE8" w:rsidP="008B7B1D">
            <w:pPr>
              <w:pStyle w:val="HTMLPreformatted"/>
              <w:rPr>
                <w:rFonts w:ascii="Times New Roman" w:hAnsi="Times New Roman" w:cs="Times New Roman"/>
                <w:color w:val="000000"/>
                <w:sz w:val="24"/>
                <w:szCs w:val="24"/>
              </w:rPr>
            </w:pPr>
          </w:p>
        </w:tc>
        <w:tc>
          <w:tcPr>
            <w:tcW w:w="3177" w:type="dxa"/>
            <w:shd w:val="clear" w:color="auto" w:fill="auto"/>
          </w:tcPr>
          <w:p w14:paraId="4C37FA15" w14:textId="77777777" w:rsidR="005F4DE8" w:rsidRPr="00903CFE" w:rsidRDefault="005F4DE8" w:rsidP="008B7B1D">
            <w:pPr>
              <w:pStyle w:val="HTMLPreformatted"/>
              <w:rPr>
                <w:rFonts w:ascii="Times New Roman" w:hAnsi="Times New Roman" w:cs="Times New Roman"/>
                <w:color w:val="000000"/>
                <w:sz w:val="24"/>
                <w:szCs w:val="24"/>
              </w:rPr>
            </w:pPr>
          </w:p>
        </w:tc>
      </w:tr>
      <w:tr w:rsidR="005F4DE8" w:rsidRPr="00903CFE" w14:paraId="7BE4DFB3" w14:textId="77777777" w:rsidTr="00BE55DB">
        <w:tc>
          <w:tcPr>
            <w:tcW w:w="3180" w:type="dxa"/>
            <w:shd w:val="clear" w:color="auto" w:fill="auto"/>
          </w:tcPr>
          <w:p w14:paraId="040B1AB7" w14:textId="77777777" w:rsidR="005F4DE8" w:rsidRPr="00903CFE" w:rsidRDefault="005F4DE8" w:rsidP="008B7B1D">
            <w:pPr>
              <w:pStyle w:val="HTMLPreformatted"/>
              <w:rPr>
                <w:rFonts w:ascii="Times New Roman" w:hAnsi="Times New Roman" w:cs="Times New Roman"/>
                <w:color w:val="000000"/>
                <w:sz w:val="24"/>
                <w:szCs w:val="24"/>
              </w:rPr>
            </w:pPr>
            <w:r w:rsidRPr="00903CFE">
              <w:rPr>
                <w:rFonts w:ascii="Times New Roman" w:hAnsi="Times New Roman" w:cs="Times New Roman"/>
                <w:color w:val="000000"/>
                <w:sz w:val="24"/>
                <w:szCs w:val="24"/>
              </w:rPr>
              <w:t>Blinded Statistician</w:t>
            </w:r>
          </w:p>
        </w:tc>
        <w:tc>
          <w:tcPr>
            <w:tcW w:w="3179" w:type="dxa"/>
            <w:shd w:val="clear" w:color="auto" w:fill="auto"/>
          </w:tcPr>
          <w:p w14:paraId="390C896A" w14:textId="77777777" w:rsidR="005F4DE8" w:rsidRPr="00903CFE" w:rsidRDefault="005F4DE8" w:rsidP="008B7B1D">
            <w:pPr>
              <w:pStyle w:val="HTMLPreformatted"/>
              <w:rPr>
                <w:rFonts w:ascii="Times New Roman" w:hAnsi="Times New Roman" w:cs="Times New Roman"/>
                <w:color w:val="000000"/>
                <w:sz w:val="24"/>
                <w:szCs w:val="24"/>
              </w:rPr>
            </w:pPr>
          </w:p>
        </w:tc>
        <w:tc>
          <w:tcPr>
            <w:tcW w:w="3177" w:type="dxa"/>
            <w:shd w:val="clear" w:color="auto" w:fill="auto"/>
          </w:tcPr>
          <w:p w14:paraId="3100846C" w14:textId="77777777" w:rsidR="005F4DE8" w:rsidRPr="00903CFE" w:rsidRDefault="005F4DE8" w:rsidP="008B7B1D">
            <w:pPr>
              <w:pStyle w:val="HTMLPreformatted"/>
              <w:rPr>
                <w:rFonts w:ascii="Times New Roman" w:hAnsi="Times New Roman" w:cs="Times New Roman"/>
                <w:color w:val="000000"/>
                <w:sz w:val="24"/>
                <w:szCs w:val="24"/>
              </w:rPr>
            </w:pPr>
          </w:p>
        </w:tc>
      </w:tr>
      <w:tr w:rsidR="005F4DE8" w:rsidRPr="00903CFE" w14:paraId="123C9B7F" w14:textId="77777777" w:rsidTr="00BE55DB">
        <w:tc>
          <w:tcPr>
            <w:tcW w:w="3180" w:type="dxa"/>
            <w:shd w:val="clear" w:color="auto" w:fill="auto"/>
          </w:tcPr>
          <w:p w14:paraId="1666C646" w14:textId="77777777" w:rsidR="005F4DE8" w:rsidRPr="00903CFE" w:rsidRDefault="00BE55DB" w:rsidP="008B7B1D">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Trial Master File Manager</w:t>
            </w:r>
            <w:r w:rsidR="001C02F3">
              <w:rPr>
                <w:rFonts w:ascii="Times New Roman" w:hAnsi="Times New Roman" w:cs="Times New Roman"/>
                <w:color w:val="000000"/>
                <w:sz w:val="24"/>
                <w:szCs w:val="24"/>
              </w:rPr>
              <w:t xml:space="preserve"> Very important to identify immediately</w:t>
            </w:r>
          </w:p>
        </w:tc>
        <w:tc>
          <w:tcPr>
            <w:tcW w:w="3179" w:type="dxa"/>
            <w:shd w:val="clear" w:color="auto" w:fill="auto"/>
          </w:tcPr>
          <w:p w14:paraId="7FD122CC" w14:textId="77777777" w:rsidR="005F4DE8" w:rsidRPr="00903CFE" w:rsidRDefault="005F4DE8" w:rsidP="008B7B1D">
            <w:pPr>
              <w:pStyle w:val="HTMLPreformatted"/>
              <w:rPr>
                <w:rFonts w:ascii="Times New Roman" w:hAnsi="Times New Roman" w:cs="Times New Roman"/>
                <w:color w:val="000000"/>
                <w:sz w:val="24"/>
                <w:szCs w:val="24"/>
              </w:rPr>
            </w:pPr>
          </w:p>
        </w:tc>
        <w:tc>
          <w:tcPr>
            <w:tcW w:w="3177" w:type="dxa"/>
            <w:shd w:val="clear" w:color="auto" w:fill="auto"/>
          </w:tcPr>
          <w:p w14:paraId="1530F53B" w14:textId="77777777" w:rsidR="005F4DE8" w:rsidRPr="00903CFE" w:rsidRDefault="005F4DE8" w:rsidP="008B7B1D">
            <w:pPr>
              <w:pStyle w:val="HTMLPreformatted"/>
              <w:rPr>
                <w:rFonts w:ascii="Times New Roman" w:hAnsi="Times New Roman" w:cs="Times New Roman"/>
                <w:color w:val="000000"/>
                <w:sz w:val="24"/>
                <w:szCs w:val="24"/>
              </w:rPr>
            </w:pPr>
          </w:p>
        </w:tc>
      </w:tr>
      <w:tr w:rsidR="005F4DE8" w:rsidRPr="00903CFE" w14:paraId="0C5C43AD" w14:textId="77777777" w:rsidTr="00BE55DB">
        <w:tc>
          <w:tcPr>
            <w:tcW w:w="3180" w:type="dxa"/>
            <w:shd w:val="clear" w:color="auto" w:fill="auto"/>
          </w:tcPr>
          <w:p w14:paraId="3A26206B" w14:textId="77777777" w:rsidR="005F4DE8" w:rsidRPr="00BE55DB" w:rsidRDefault="00BE55DB" w:rsidP="00BE55DB">
            <w:pPr>
              <w:pStyle w:val="HTMLPreformatted"/>
              <w:rPr>
                <w:rFonts w:ascii="Times New Roman" w:hAnsi="Times New Roman" w:cs="Times New Roman"/>
                <w:b/>
                <w:color w:val="000000"/>
                <w:sz w:val="24"/>
                <w:szCs w:val="24"/>
              </w:rPr>
            </w:pPr>
            <w:r w:rsidRPr="00BE55DB">
              <w:rPr>
                <w:rFonts w:ascii="Times New Roman" w:hAnsi="Times New Roman" w:cs="Times New Roman"/>
                <w:b/>
                <w:color w:val="000000"/>
                <w:sz w:val="24"/>
                <w:szCs w:val="24"/>
              </w:rPr>
              <w:t>Contract Research Org:</w:t>
            </w:r>
          </w:p>
        </w:tc>
        <w:tc>
          <w:tcPr>
            <w:tcW w:w="3179" w:type="dxa"/>
            <w:shd w:val="clear" w:color="auto" w:fill="auto"/>
          </w:tcPr>
          <w:p w14:paraId="63B67512" w14:textId="77777777" w:rsidR="005F4DE8" w:rsidRPr="00903CFE" w:rsidRDefault="005F4DE8" w:rsidP="008B7B1D">
            <w:pPr>
              <w:pStyle w:val="HTMLPreformatted"/>
              <w:rPr>
                <w:rFonts w:ascii="Times New Roman" w:hAnsi="Times New Roman" w:cs="Times New Roman"/>
                <w:color w:val="000000"/>
                <w:sz w:val="24"/>
                <w:szCs w:val="24"/>
              </w:rPr>
            </w:pPr>
          </w:p>
        </w:tc>
        <w:tc>
          <w:tcPr>
            <w:tcW w:w="3177" w:type="dxa"/>
            <w:shd w:val="clear" w:color="auto" w:fill="auto"/>
          </w:tcPr>
          <w:p w14:paraId="69B62953" w14:textId="77777777" w:rsidR="005F4DE8" w:rsidRPr="00903CFE" w:rsidRDefault="005F4DE8" w:rsidP="008B7B1D">
            <w:pPr>
              <w:pStyle w:val="HTMLPreformatted"/>
              <w:rPr>
                <w:rFonts w:ascii="Times New Roman" w:hAnsi="Times New Roman" w:cs="Times New Roman"/>
                <w:color w:val="000000"/>
                <w:sz w:val="24"/>
                <w:szCs w:val="24"/>
              </w:rPr>
            </w:pPr>
          </w:p>
        </w:tc>
      </w:tr>
      <w:tr w:rsidR="005F4DE8" w:rsidRPr="00903CFE" w14:paraId="7E1A3755" w14:textId="77777777" w:rsidTr="00BE55DB">
        <w:tc>
          <w:tcPr>
            <w:tcW w:w="3180" w:type="dxa"/>
            <w:shd w:val="clear" w:color="auto" w:fill="auto"/>
          </w:tcPr>
          <w:p w14:paraId="4A9CF440" w14:textId="77777777" w:rsidR="005F4DE8" w:rsidRDefault="00BE55DB" w:rsidP="008B7B1D">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Blinded Statistician</w:t>
            </w:r>
          </w:p>
          <w:p w14:paraId="02532221" w14:textId="77777777" w:rsidR="00BE55DB" w:rsidRPr="00903CFE" w:rsidRDefault="00BE55DB" w:rsidP="008B7B1D">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Open Reports</w:t>
            </w:r>
          </w:p>
        </w:tc>
        <w:tc>
          <w:tcPr>
            <w:tcW w:w="3179" w:type="dxa"/>
            <w:shd w:val="clear" w:color="auto" w:fill="auto"/>
          </w:tcPr>
          <w:p w14:paraId="4A510E86" w14:textId="77777777" w:rsidR="005F4DE8" w:rsidRPr="00903CFE" w:rsidRDefault="005F4DE8" w:rsidP="008B7B1D">
            <w:pPr>
              <w:pStyle w:val="HTMLPreformatted"/>
              <w:rPr>
                <w:rFonts w:ascii="Times New Roman" w:hAnsi="Times New Roman" w:cs="Times New Roman"/>
                <w:color w:val="000000"/>
                <w:sz w:val="24"/>
                <w:szCs w:val="24"/>
              </w:rPr>
            </w:pPr>
          </w:p>
        </w:tc>
        <w:tc>
          <w:tcPr>
            <w:tcW w:w="3177" w:type="dxa"/>
            <w:shd w:val="clear" w:color="auto" w:fill="auto"/>
          </w:tcPr>
          <w:p w14:paraId="22A70FEA" w14:textId="77777777" w:rsidR="005F4DE8" w:rsidRPr="00903CFE" w:rsidRDefault="005F4DE8" w:rsidP="008B7B1D">
            <w:pPr>
              <w:pStyle w:val="HTMLPreformatted"/>
              <w:rPr>
                <w:rFonts w:ascii="Times New Roman" w:hAnsi="Times New Roman" w:cs="Times New Roman"/>
                <w:color w:val="000000"/>
                <w:sz w:val="24"/>
                <w:szCs w:val="24"/>
              </w:rPr>
            </w:pPr>
          </w:p>
        </w:tc>
      </w:tr>
      <w:tr w:rsidR="005F4DE8" w:rsidRPr="00903CFE" w14:paraId="7DDBDCFC" w14:textId="77777777" w:rsidTr="00BE55DB">
        <w:tc>
          <w:tcPr>
            <w:tcW w:w="3180" w:type="dxa"/>
            <w:shd w:val="clear" w:color="auto" w:fill="auto"/>
          </w:tcPr>
          <w:p w14:paraId="4EC9A1FA" w14:textId="77777777" w:rsidR="005F4DE8" w:rsidRDefault="00BE55DB" w:rsidP="008B7B1D">
            <w:pPr>
              <w:pStyle w:val="HTMLPreformatted"/>
              <w:rPr>
                <w:rFonts w:ascii="Times New Roman" w:hAnsi="Times New Roman" w:cs="Times New Roman"/>
                <w:color w:val="000000"/>
                <w:sz w:val="24"/>
                <w:szCs w:val="24"/>
              </w:rPr>
            </w:pPr>
            <w:r w:rsidRPr="00903CFE">
              <w:rPr>
                <w:rFonts w:ascii="Times New Roman" w:hAnsi="Times New Roman" w:cs="Times New Roman"/>
                <w:color w:val="000000"/>
                <w:sz w:val="24"/>
                <w:szCs w:val="24"/>
              </w:rPr>
              <w:t>Unblinded Statistician</w:t>
            </w:r>
          </w:p>
          <w:p w14:paraId="2857D574" w14:textId="77777777" w:rsidR="00BE55DB" w:rsidRPr="00903CFE" w:rsidRDefault="00BE55DB" w:rsidP="008B7B1D">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Closed Reports</w:t>
            </w:r>
          </w:p>
        </w:tc>
        <w:tc>
          <w:tcPr>
            <w:tcW w:w="3179" w:type="dxa"/>
            <w:shd w:val="clear" w:color="auto" w:fill="auto"/>
          </w:tcPr>
          <w:p w14:paraId="4CA4909E" w14:textId="77777777" w:rsidR="005F4DE8" w:rsidRDefault="005F4DE8" w:rsidP="008B7B1D">
            <w:pPr>
              <w:pStyle w:val="HTMLPreformatted"/>
              <w:rPr>
                <w:rFonts w:ascii="Times New Roman" w:hAnsi="Times New Roman" w:cs="Times New Roman"/>
                <w:color w:val="000000"/>
                <w:sz w:val="24"/>
                <w:szCs w:val="24"/>
              </w:rPr>
            </w:pPr>
          </w:p>
        </w:tc>
        <w:tc>
          <w:tcPr>
            <w:tcW w:w="3177" w:type="dxa"/>
            <w:shd w:val="clear" w:color="auto" w:fill="auto"/>
          </w:tcPr>
          <w:p w14:paraId="604CD031" w14:textId="77777777" w:rsidR="005F4DE8" w:rsidRPr="00903CFE" w:rsidRDefault="005F4DE8" w:rsidP="008B7B1D">
            <w:pPr>
              <w:pStyle w:val="HTMLPreformatted"/>
              <w:rPr>
                <w:rFonts w:ascii="Times New Roman" w:hAnsi="Times New Roman" w:cs="Times New Roman"/>
                <w:color w:val="000000"/>
                <w:sz w:val="24"/>
                <w:szCs w:val="24"/>
              </w:rPr>
            </w:pPr>
          </w:p>
        </w:tc>
      </w:tr>
    </w:tbl>
    <w:p w14:paraId="76B9B30B" w14:textId="77777777" w:rsidR="008C37E2" w:rsidRPr="005F4DE8" w:rsidRDefault="008C37E2" w:rsidP="005F4DE8"/>
    <w:sectPr w:rsidR="008C37E2" w:rsidRPr="005F4DE8">
      <w:headerReference w:type="default" r:id="rId11"/>
      <w:pgSz w:w="12240" w:h="15840"/>
      <w:pgMar w:top="1280" w:right="1700" w:bottom="280" w:left="1220" w:header="7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B10F3" w14:textId="77777777" w:rsidR="0085230D" w:rsidRDefault="0085230D">
      <w:r>
        <w:separator/>
      </w:r>
    </w:p>
  </w:endnote>
  <w:endnote w:type="continuationSeparator" w:id="0">
    <w:p w14:paraId="352D343D" w14:textId="77777777" w:rsidR="0085230D" w:rsidRDefault="0085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6A4CE" w14:textId="77777777" w:rsidR="0085230D" w:rsidRDefault="0085230D">
      <w:r>
        <w:separator/>
      </w:r>
    </w:p>
  </w:footnote>
  <w:footnote w:type="continuationSeparator" w:id="0">
    <w:p w14:paraId="13C2BD09" w14:textId="77777777" w:rsidR="0085230D" w:rsidRDefault="00852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362E1" w14:textId="77777777" w:rsidR="00E326AE" w:rsidRDefault="008A086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E3D05CA" wp14:editId="6613F4A4">
              <wp:simplePos x="0" y="0"/>
              <wp:positionH relativeFrom="page">
                <wp:posOffset>1602740</wp:posOffset>
              </wp:positionH>
              <wp:positionV relativeFrom="page">
                <wp:posOffset>492760</wp:posOffset>
              </wp:positionV>
              <wp:extent cx="4558030" cy="234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03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24C0" w14:textId="77777777" w:rsidR="00E326AE" w:rsidRDefault="00831E87">
                          <w:pPr>
                            <w:spacing w:before="20"/>
                            <w:ind w:left="20"/>
                            <w:rPr>
                              <w:b/>
                              <w:sz w:val="28"/>
                            </w:rPr>
                          </w:pPr>
                          <w:r>
                            <w:rPr>
                              <w:b/>
                              <w:color w:val="2C74B5"/>
                              <w:sz w:val="28"/>
                            </w:rPr>
                            <w:t>DMC REQUIRED DOCUMENTATION PRIOR TO A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6.2pt;margin-top:38.8pt;width:358.9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" filled="f" stroked="f">
              <v:textbox inset="0,0,0,0">
                <w:txbxContent>
                  <w:p w:rsidR="00E326AE" w:rsidRDefault="00831E87">
                    <w:pPr>
                      <w:spacing w:before="20"/>
                      <w:ind w:left="20"/>
                      <w:rPr>
                        <w:b/>
                        <w:sz w:val="28"/>
                      </w:rPr>
                    </w:pPr>
                    <w:r>
                      <w:rPr>
                        <w:b/>
                        <w:color w:val="2C74B5"/>
                        <w:sz w:val="28"/>
                      </w:rPr>
                      <w:t>DMC REQUIRED DOCUMENTATION PRIOR TO A 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B15A6"/>
    <w:multiLevelType w:val="hybridMultilevel"/>
    <w:tmpl w:val="6898F256"/>
    <w:lvl w:ilvl="0" w:tplc="87AAFA3C">
      <w:numFmt w:val="bullet"/>
      <w:lvlText w:val=""/>
      <w:lvlJc w:val="left"/>
      <w:pPr>
        <w:ind w:left="1192" w:hanging="360"/>
      </w:pPr>
      <w:rPr>
        <w:rFonts w:ascii="Symbol" w:eastAsia="Symbol" w:hAnsi="Symbol" w:cs="Symbol" w:hint="default"/>
        <w:w w:val="100"/>
        <w:sz w:val="24"/>
        <w:szCs w:val="24"/>
        <w:lang w:val="en-US" w:eastAsia="en-US" w:bidi="ar-SA"/>
      </w:rPr>
    </w:lvl>
    <w:lvl w:ilvl="1" w:tplc="79564744">
      <w:numFmt w:val="bullet"/>
      <w:lvlText w:val="•"/>
      <w:lvlJc w:val="left"/>
      <w:pPr>
        <w:ind w:left="1808" w:hanging="360"/>
      </w:pPr>
      <w:rPr>
        <w:rFonts w:hint="default"/>
        <w:lang w:val="en-US" w:eastAsia="en-US" w:bidi="ar-SA"/>
      </w:rPr>
    </w:lvl>
    <w:lvl w:ilvl="2" w:tplc="63C05D48">
      <w:numFmt w:val="bullet"/>
      <w:lvlText w:val="•"/>
      <w:lvlJc w:val="left"/>
      <w:pPr>
        <w:ind w:left="2416" w:hanging="360"/>
      </w:pPr>
      <w:rPr>
        <w:rFonts w:hint="default"/>
        <w:lang w:val="en-US" w:eastAsia="en-US" w:bidi="ar-SA"/>
      </w:rPr>
    </w:lvl>
    <w:lvl w:ilvl="3" w:tplc="1A3CE3CE">
      <w:numFmt w:val="bullet"/>
      <w:lvlText w:val="•"/>
      <w:lvlJc w:val="left"/>
      <w:pPr>
        <w:ind w:left="3025" w:hanging="360"/>
      </w:pPr>
      <w:rPr>
        <w:rFonts w:hint="default"/>
        <w:lang w:val="en-US" w:eastAsia="en-US" w:bidi="ar-SA"/>
      </w:rPr>
    </w:lvl>
    <w:lvl w:ilvl="4" w:tplc="E4705F90">
      <w:numFmt w:val="bullet"/>
      <w:lvlText w:val="•"/>
      <w:lvlJc w:val="left"/>
      <w:pPr>
        <w:ind w:left="3633" w:hanging="360"/>
      </w:pPr>
      <w:rPr>
        <w:rFonts w:hint="default"/>
        <w:lang w:val="en-US" w:eastAsia="en-US" w:bidi="ar-SA"/>
      </w:rPr>
    </w:lvl>
    <w:lvl w:ilvl="5" w:tplc="99E090E8">
      <w:numFmt w:val="bullet"/>
      <w:lvlText w:val="•"/>
      <w:lvlJc w:val="left"/>
      <w:pPr>
        <w:ind w:left="4242" w:hanging="360"/>
      </w:pPr>
      <w:rPr>
        <w:rFonts w:hint="default"/>
        <w:lang w:val="en-US" w:eastAsia="en-US" w:bidi="ar-SA"/>
      </w:rPr>
    </w:lvl>
    <w:lvl w:ilvl="6" w:tplc="A016FAB8">
      <w:numFmt w:val="bullet"/>
      <w:lvlText w:val="•"/>
      <w:lvlJc w:val="left"/>
      <w:pPr>
        <w:ind w:left="4850" w:hanging="360"/>
      </w:pPr>
      <w:rPr>
        <w:rFonts w:hint="default"/>
        <w:lang w:val="en-US" w:eastAsia="en-US" w:bidi="ar-SA"/>
      </w:rPr>
    </w:lvl>
    <w:lvl w:ilvl="7" w:tplc="F70ACEBA">
      <w:numFmt w:val="bullet"/>
      <w:lvlText w:val="•"/>
      <w:lvlJc w:val="left"/>
      <w:pPr>
        <w:ind w:left="5458" w:hanging="360"/>
      </w:pPr>
      <w:rPr>
        <w:rFonts w:hint="default"/>
        <w:lang w:val="en-US" w:eastAsia="en-US" w:bidi="ar-SA"/>
      </w:rPr>
    </w:lvl>
    <w:lvl w:ilvl="8" w:tplc="35C6491E">
      <w:numFmt w:val="bullet"/>
      <w:lvlText w:val="•"/>
      <w:lvlJc w:val="left"/>
      <w:pPr>
        <w:ind w:left="6067" w:hanging="360"/>
      </w:pPr>
      <w:rPr>
        <w:rFonts w:hint="default"/>
        <w:lang w:val="en-US" w:eastAsia="en-US" w:bidi="ar-SA"/>
      </w:rPr>
    </w:lvl>
  </w:abstractNum>
  <w:abstractNum w:abstractNumId="1" w15:restartNumberingAfterBreak="0">
    <w:nsid w:val="4AA9084F"/>
    <w:multiLevelType w:val="hybridMultilevel"/>
    <w:tmpl w:val="C2167E8E"/>
    <w:lvl w:ilvl="0" w:tplc="A32E870A">
      <w:numFmt w:val="bullet"/>
      <w:lvlText w:val=""/>
      <w:lvlJc w:val="left"/>
      <w:pPr>
        <w:ind w:left="839" w:hanging="360"/>
      </w:pPr>
      <w:rPr>
        <w:rFonts w:ascii="Symbol" w:eastAsia="Symbol" w:hAnsi="Symbol" w:cs="Symbol" w:hint="default"/>
        <w:w w:val="100"/>
        <w:sz w:val="24"/>
        <w:szCs w:val="24"/>
        <w:lang w:val="en-US" w:eastAsia="en-US" w:bidi="ar-SA"/>
      </w:rPr>
    </w:lvl>
    <w:lvl w:ilvl="1" w:tplc="265CF38A">
      <w:numFmt w:val="bullet"/>
      <w:lvlText w:val="•"/>
      <w:lvlJc w:val="left"/>
      <w:pPr>
        <w:ind w:left="1688" w:hanging="360"/>
      </w:pPr>
      <w:rPr>
        <w:rFonts w:hint="default"/>
        <w:lang w:val="en-US" w:eastAsia="en-US" w:bidi="ar-SA"/>
      </w:rPr>
    </w:lvl>
    <w:lvl w:ilvl="2" w:tplc="9F1C9994">
      <w:numFmt w:val="bullet"/>
      <w:lvlText w:val="•"/>
      <w:lvlJc w:val="left"/>
      <w:pPr>
        <w:ind w:left="2536" w:hanging="360"/>
      </w:pPr>
      <w:rPr>
        <w:rFonts w:hint="default"/>
        <w:lang w:val="en-US" w:eastAsia="en-US" w:bidi="ar-SA"/>
      </w:rPr>
    </w:lvl>
    <w:lvl w:ilvl="3" w:tplc="65BE8D0E">
      <w:numFmt w:val="bullet"/>
      <w:lvlText w:val="•"/>
      <w:lvlJc w:val="left"/>
      <w:pPr>
        <w:ind w:left="3384" w:hanging="360"/>
      </w:pPr>
      <w:rPr>
        <w:rFonts w:hint="default"/>
        <w:lang w:val="en-US" w:eastAsia="en-US" w:bidi="ar-SA"/>
      </w:rPr>
    </w:lvl>
    <w:lvl w:ilvl="4" w:tplc="FBBE42F4">
      <w:numFmt w:val="bullet"/>
      <w:lvlText w:val="•"/>
      <w:lvlJc w:val="left"/>
      <w:pPr>
        <w:ind w:left="4232" w:hanging="360"/>
      </w:pPr>
      <w:rPr>
        <w:rFonts w:hint="default"/>
        <w:lang w:val="en-US" w:eastAsia="en-US" w:bidi="ar-SA"/>
      </w:rPr>
    </w:lvl>
    <w:lvl w:ilvl="5" w:tplc="D5ACDFBE">
      <w:numFmt w:val="bullet"/>
      <w:lvlText w:val="•"/>
      <w:lvlJc w:val="left"/>
      <w:pPr>
        <w:ind w:left="5080" w:hanging="360"/>
      </w:pPr>
      <w:rPr>
        <w:rFonts w:hint="default"/>
        <w:lang w:val="en-US" w:eastAsia="en-US" w:bidi="ar-SA"/>
      </w:rPr>
    </w:lvl>
    <w:lvl w:ilvl="6" w:tplc="24B20FF8">
      <w:numFmt w:val="bullet"/>
      <w:lvlText w:val="•"/>
      <w:lvlJc w:val="left"/>
      <w:pPr>
        <w:ind w:left="5928" w:hanging="360"/>
      </w:pPr>
      <w:rPr>
        <w:rFonts w:hint="default"/>
        <w:lang w:val="en-US" w:eastAsia="en-US" w:bidi="ar-SA"/>
      </w:rPr>
    </w:lvl>
    <w:lvl w:ilvl="7" w:tplc="127A1246">
      <w:numFmt w:val="bullet"/>
      <w:lvlText w:val="•"/>
      <w:lvlJc w:val="left"/>
      <w:pPr>
        <w:ind w:left="6776" w:hanging="360"/>
      </w:pPr>
      <w:rPr>
        <w:rFonts w:hint="default"/>
        <w:lang w:val="en-US" w:eastAsia="en-US" w:bidi="ar-SA"/>
      </w:rPr>
    </w:lvl>
    <w:lvl w:ilvl="8" w:tplc="605E8090">
      <w:numFmt w:val="bullet"/>
      <w:lvlText w:val="•"/>
      <w:lvlJc w:val="left"/>
      <w:pPr>
        <w:ind w:left="762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AE"/>
    <w:rsid w:val="000F0863"/>
    <w:rsid w:val="001A64E9"/>
    <w:rsid w:val="001C02F3"/>
    <w:rsid w:val="002C7892"/>
    <w:rsid w:val="00591AF7"/>
    <w:rsid w:val="005F4DE8"/>
    <w:rsid w:val="00667B38"/>
    <w:rsid w:val="007F452E"/>
    <w:rsid w:val="00831E87"/>
    <w:rsid w:val="00850658"/>
    <w:rsid w:val="0085230D"/>
    <w:rsid w:val="008921A1"/>
    <w:rsid w:val="008A0867"/>
    <w:rsid w:val="008C37E2"/>
    <w:rsid w:val="00941D53"/>
    <w:rsid w:val="009D75EF"/>
    <w:rsid w:val="009E315A"/>
    <w:rsid w:val="009F1A56"/>
    <w:rsid w:val="00BE55DB"/>
    <w:rsid w:val="00E3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D811F"/>
  <w15:docId w15:val="{368F9989-2AE1-413F-9943-5385DFBF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0"/>
      <w:ind w:left="20"/>
    </w:pPr>
    <w:rPr>
      <w:b/>
      <w:bCs/>
      <w:sz w:val="28"/>
      <w:szCs w:val="28"/>
    </w:rPr>
  </w:style>
  <w:style w:type="paragraph" w:styleId="ListParagraph">
    <w:name w:val="List Paragraph"/>
    <w:basedOn w:val="Normal"/>
    <w:uiPriority w:val="1"/>
    <w:qFormat/>
    <w:pPr>
      <w:spacing w:line="294" w:lineRule="exact"/>
      <w:ind w:left="839" w:hanging="361"/>
    </w:pPr>
  </w:style>
  <w:style w:type="paragraph" w:customStyle="1" w:styleId="TableParagraph">
    <w:name w:val="Table Paragraph"/>
    <w:basedOn w:val="Normal"/>
    <w:uiPriority w:val="1"/>
    <w:qFormat/>
    <w:pPr>
      <w:ind w:left="472"/>
    </w:pPr>
  </w:style>
  <w:style w:type="paragraph" w:styleId="HTMLPreformatted">
    <w:name w:val="HTML Preformatted"/>
    <w:basedOn w:val="Normal"/>
    <w:link w:val="HTMLPreformattedChar"/>
    <w:uiPriority w:val="99"/>
    <w:unhideWhenUsed/>
    <w:rsid w:val="005F4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F4DE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khargrove@email.arizona.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7d4f15d2-eb1e-4b65-8a51-4aafe504d5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58358E8216674BBE8DFA4CBB45E10F" ma:contentTypeVersion="9" ma:contentTypeDescription="Create a new document." ma:contentTypeScope="" ma:versionID="24147585a340e8c4abb1c0617167fc2a">
  <xsd:schema xmlns:xsd="http://www.w3.org/2001/XMLSchema" xmlns:xs="http://www.w3.org/2001/XMLSchema" xmlns:p="http://schemas.microsoft.com/office/2006/metadata/properties" xmlns:ns2="7d4f15d2-eb1e-4b65-8a51-4aafe504d51d" xmlns:ns3="f523fb36-fea5-4d8d-bdf6-9d00216e77bc" xmlns:ns4="d94ea2bc-cc4a-4a1e-bc6f-3816c8479e45" targetNamespace="http://schemas.microsoft.com/office/2006/metadata/properties" ma:root="true" ma:fieldsID="587d6c85c2d92ff25c8dc40aa64fc8fb" ns2:_="" ns3:_="" ns4:_="">
    <xsd:import namespace="7d4f15d2-eb1e-4b65-8a51-4aafe504d51d"/>
    <xsd:import namespace="f523fb36-fea5-4d8d-bdf6-9d00216e77bc"/>
    <xsd:import namespace="d94ea2bc-cc4a-4a1e-bc6f-3816c8479e45"/>
    <xsd:element name="properties">
      <xsd:complexType>
        <xsd:sequence>
          <xsd:element name="documentManagement">
            <xsd:complexType>
              <xsd:all>
                <xsd:element ref="ns2:Template_x0020_Typ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f15d2-eb1e-4b65-8a51-4aafe504d51d" elementFormDefault="qualified">
    <xsd:import namespace="http://schemas.microsoft.com/office/2006/documentManagement/types"/>
    <xsd:import namespace="http://schemas.microsoft.com/office/infopath/2007/PartnerControls"/>
    <xsd:element name="Template_x0020_Type" ma:index="8" nillable="true" ma:displayName="Template Type" ma:format="Dropdown" ma:internalName="Template_x0020_Type">
      <xsd:simpleType>
        <xsd:restriction base="dms:Choice">
          <xsd:enumeration value="SAP"/>
          <xsd:enumeration value="Charters"/>
          <xsd:enumeration value="Letterhead"/>
          <xsd:enumeration value="FDF"/>
          <xsd:enumeration value="CDA's"/>
          <xsd:enumeration value="NDA"/>
          <xsd:enumeration value="W-9"/>
        </xsd:restriction>
      </xsd:simpleType>
    </xsd:element>
  </xsd:schema>
  <xsd:schema xmlns:xsd="http://www.w3.org/2001/XMLSchema" xmlns:xs="http://www.w3.org/2001/XMLSchema" xmlns:dms="http://schemas.microsoft.com/office/2006/documentManagement/types" xmlns:pc="http://schemas.microsoft.com/office/infopath/2007/PartnerControls" targetNamespace="f523fb36-fea5-4d8d-bdf6-9d00216e77b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ea2bc-cc4a-4a1e-bc6f-3816c8479e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898CA-5658-4A88-8F7D-8E1844899203}">
  <ds:schemaRefs>
    <ds:schemaRef ds:uri="http://schemas.microsoft.com/office/2006/metadata/properties"/>
    <ds:schemaRef ds:uri="http://schemas.microsoft.com/office/infopath/2007/PartnerControls"/>
    <ds:schemaRef ds:uri="7d4f15d2-eb1e-4b65-8a51-4aafe504d51d"/>
  </ds:schemaRefs>
</ds:datastoreItem>
</file>

<file path=customXml/itemProps2.xml><?xml version="1.0" encoding="utf-8"?>
<ds:datastoreItem xmlns:ds="http://schemas.openxmlformats.org/officeDocument/2006/customXml" ds:itemID="{3C000687-7861-425B-BF20-838A93A7D9E6}">
  <ds:schemaRefs>
    <ds:schemaRef ds:uri="http://schemas.microsoft.com/sharepoint/v3/contenttype/forms"/>
  </ds:schemaRefs>
</ds:datastoreItem>
</file>

<file path=customXml/itemProps3.xml><?xml version="1.0" encoding="utf-8"?>
<ds:datastoreItem xmlns:ds="http://schemas.openxmlformats.org/officeDocument/2006/customXml" ds:itemID="{0789E396-DEA0-458F-8008-F35983DA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f15d2-eb1e-4b65-8a51-4aafe504d51d"/>
    <ds:schemaRef ds:uri="f523fb36-fea5-4d8d-bdf6-9d00216e77bc"/>
    <ds:schemaRef ds:uri="d94ea2bc-cc4a-4a1e-bc6f-3816c8479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Bennett</dc:creator>
  <cp:lastModifiedBy>Ehrman, Clara S - (csehrman)</cp:lastModifiedBy>
  <cp:revision>2</cp:revision>
  <dcterms:created xsi:type="dcterms:W3CDTF">2021-08-04T20:17:00Z</dcterms:created>
  <dcterms:modified xsi:type="dcterms:W3CDTF">2021-08-04T20:17:00Z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Acrobat PDFMaker 19 for Word</vt:lpwstr>
  </property>
  <property fmtid="{D5CDD505-2E9C-101B-9397-08002B2CF9AE}" pid="4" name="LastSaved">
    <vt:filetime>2021-02-02T00:00:00Z</vt:filetime>
  </property>
  <property fmtid="{D5CDD505-2E9C-101B-9397-08002B2CF9AE}" pid="5" name="ContentTypeId">
    <vt:lpwstr>0x0101008C58358E8216674BBE8DFA4CBB45E10F</vt:lpwstr>
  </property>
</Properties>
</file>